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864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1</w:t>
      </w:r>
    </w:p>
    <w:p w14:paraId="1E60EE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公开招聘广东工会大厦董事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岗位表</w:t>
      </w:r>
    </w:p>
    <w:tbl>
      <w:tblPr>
        <w:tblStyle w:val="4"/>
        <w:tblpPr w:leftFromText="180" w:rightFromText="180" w:vertAnchor="text" w:horzAnchor="page" w:tblpXSpec="center" w:tblpY="428"/>
        <w:tblOverlap w:val="never"/>
        <w:tblW w:w="14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35"/>
        <w:gridCol w:w="5876"/>
        <w:gridCol w:w="924"/>
        <w:gridCol w:w="934"/>
        <w:gridCol w:w="819"/>
        <w:gridCol w:w="3582"/>
        <w:gridCol w:w="855"/>
      </w:tblGrid>
      <w:tr w14:paraId="5FFD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EA29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岗位</w:t>
            </w:r>
          </w:p>
          <w:p w14:paraId="21613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名称</w:t>
            </w:r>
          </w:p>
        </w:tc>
        <w:tc>
          <w:tcPr>
            <w:tcW w:w="7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CA7A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招聘</w:t>
            </w:r>
          </w:p>
          <w:p w14:paraId="6BA45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人数</w:t>
            </w:r>
          </w:p>
        </w:tc>
        <w:tc>
          <w:tcPr>
            <w:tcW w:w="58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E1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岗位</w:t>
            </w:r>
          </w:p>
          <w:p w14:paraId="59E3A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说明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3AD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学历要求</w:t>
            </w:r>
          </w:p>
        </w:tc>
        <w:tc>
          <w:tcPr>
            <w:tcW w:w="9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48D8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学位</w:t>
            </w:r>
          </w:p>
          <w:p w14:paraId="2C75C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要求</w:t>
            </w:r>
          </w:p>
        </w:tc>
        <w:tc>
          <w:tcPr>
            <w:tcW w:w="8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C132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需求</w:t>
            </w:r>
          </w:p>
          <w:p w14:paraId="31D2A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专业</w:t>
            </w:r>
          </w:p>
        </w:tc>
        <w:tc>
          <w:tcPr>
            <w:tcW w:w="35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25EF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  <w:lang w:eastAsia="zh-CN"/>
              </w:rPr>
              <w:t>相关</w:t>
            </w: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要求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3154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</w:rPr>
              <w:t>考试方式</w:t>
            </w:r>
          </w:p>
        </w:tc>
      </w:tr>
      <w:tr w14:paraId="1D87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9DA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cs="仿宋" w:eastAsiaTheme="minorEastAsia"/>
                <w:b/>
                <w:color w:val="auto"/>
                <w:spacing w:val="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cs="仿宋"/>
                <w:b/>
                <w:color w:val="auto"/>
                <w:spacing w:val="8"/>
                <w:kern w:val="0"/>
                <w:sz w:val="24"/>
                <w:szCs w:val="24"/>
                <w:lang w:eastAsia="zh-CN"/>
              </w:rPr>
              <w:t>董事</w:t>
            </w:r>
          </w:p>
        </w:tc>
        <w:tc>
          <w:tcPr>
            <w:tcW w:w="7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6842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587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DEE1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贯彻落实省总工会和公司战略部署，把握企业发展方向，审定中长期发展规划，统筹重大事项决策；推进集团人才、制度和文化建设，做好核心人才选育及激励；完善风控内控体系，监督企业合规经营，防范经营风险；代表公司开展对外重要事务，维护各方合作关系；履行公司章程赋予的其他职责，承担国有资产保值增值相关责任。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B070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kern w:val="0"/>
                <w:sz w:val="24"/>
                <w:szCs w:val="24"/>
              </w:rPr>
              <w:t>全日制本科及以上学历</w:t>
            </w:r>
          </w:p>
        </w:tc>
        <w:tc>
          <w:tcPr>
            <w:tcW w:w="9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06C7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</w:rPr>
              <w:t>学士学位及以上</w:t>
            </w:r>
          </w:p>
        </w:tc>
        <w:tc>
          <w:tcPr>
            <w:tcW w:w="8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EECE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专业不限</w:t>
            </w:r>
          </w:p>
        </w:tc>
        <w:tc>
          <w:tcPr>
            <w:tcW w:w="35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5A7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lang w:val="en-US" w:eastAsia="zh-CN"/>
              </w:rPr>
              <w:t>中共党员；经济、管理类相关专业；年龄不超过50周岁，特别优秀者可适当放宽；具有8年以上中大型企业高级管理经验（担任副总经理及以上职务不少于3年），熟悉国家宏观经济政策及相关法律法规；具备企业整合、重组、集团化运营管理、重大项目策划等经验。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64D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color w:val="auto"/>
                <w:spacing w:val="8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考核</w:t>
            </w:r>
          </w:p>
        </w:tc>
      </w:tr>
    </w:tbl>
    <w:p w14:paraId="2A315A21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67528CE-C09B-46DC-B7B5-51A345F102B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554B584-C28F-49E5-AE69-7C1EE693B9B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398A207-CC65-4C54-B9E3-997D43F751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97701"/>
    <w:rsid w:val="1079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2026-10-08T03:02:00Z</dcterms:created>
  <dc:creator>Puis</dc:creator>
  <cp:lastModifiedBy>Puis</cp:lastModifiedBy>
  <dcterms:modified xsi:type="dcterms:W3CDTF">2026-10-08T03:04:26Z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32332C985D164F8DA4908FDFA0FA3B6D_11</vt:lpwstr>
  </property>
  <property fmtid="{D5CDD505-2E9C-101B-9397-08002B2CF9AE}" pid="4" name="KSOTemplateDocerSaveRecord">
    <vt:lpwstr>eyJoZGlkIjoiNGFmOWVmN2I3YTk0YTAwZTAwM2MxZTA1YjFjOTkyZDciLCJ1c2VySWQiOiIzMjcwNjg5MTcifQ==</vt:lpwstr>
  </property>
</Properties>
</file>