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Style w:val="8"/>
          <w:rFonts w:hint="eastAsia" w:ascii="方正小标宋简体" w:hAnsi="方正小标宋简体" w:eastAsia="方正小标宋简体" w:cs="方正小标宋简体"/>
          <w:b w:val="0"/>
          <w:szCs w:val="24"/>
        </w:rPr>
        <w:t xml:space="preserve"> 中外运</w:t>
      </w:r>
      <w:r>
        <w:rPr>
          <w:rStyle w:val="8"/>
          <w:rFonts w:hint="eastAsia" w:ascii="方正小标宋简体" w:hAnsi="方正小标宋简体" w:eastAsia="方正小标宋简体" w:cs="方正小标宋简体"/>
          <w:b w:val="0"/>
          <w:szCs w:val="24"/>
          <w:lang w:val="en-US" w:eastAsia="zh-CN"/>
        </w:rPr>
        <w:t>-</w:t>
      </w:r>
      <w:r>
        <w:rPr>
          <w:rStyle w:val="8"/>
          <w:rFonts w:hint="eastAsia" w:ascii="方正小标宋简体" w:hAnsi="方正小标宋简体" w:eastAsia="方正小标宋简体" w:cs="方正小标宋简体"/>
          <w:b w:val="0"/>
          <w:szCs w:val="24"/>
        </w:rPr>
        <w:t>敦豪广东分公司作业部</w:t>
      </w:r>
      <w:r>
        <w:rPr>
          <w:rFonts w:hint="eastAsia" w:ascii="方正小标宋简体" w:eastAsia="方正小标宋简体"/>
          <w:sz w:val="44"/>
          <w:szCs w:val="44"/>
        </w:rPr>
        <w:t>简要事迹</w:t>
      </w:r>
    </w:p>
    <w:p>
      <w:pPr>
        <w:pStyle w:val="2"/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中外运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-敦豪广东分公司作业部在在疫情变化与经济收缩双压力下，不忘初心，砥砺前行，保质保量的完成了自己的使命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疫情期间排除万难，保持服务。额外付出闭环住宿成本保障服务，提前组织收派分离预案，组织核酸上门，发放抗原等，最大限度保证运力安全与服务正常运行，保障民生。投资基础设施，扩大操作场地，完善自动化设备，优化快递处理效率与质量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开展主动回访客户项目，倾听客户声音，寻找改善空间。定期跨部门服务质量沟通会议制度，推进服务改善。拓展广东始发国际货运航线，显著提升本地客户服务质量与转运时效，帮助客户争取竞争优势。与本地国际电商巨头SHEIN进行深度战略合作，提供驻场无缝交接服务、个性化目的地清关方案、节假日特殊保障方案等全方位高质量快递全流程服务，助力企业高质量发展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坚持绿色环保，积极响应公司“GO GREEN”（绿色环保）等公益活动，增加新能源车辆保有量，加大环保胶带、包装使用率，切实为“碳中和”贡献力量。积极参与公益活动，如志愿者，献血等，提倡社会责任感，以实际行动回馈社会。公司总部领导与区域领导积极同一线员工互动，在慰问作业一线，加油打气的同时，调动资源帮助作业提高服务质量，保证高质量发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D44BE"/>
    <w:rsid w:val="003A4D2C"/>
    <w:rsid w:val="003C3817"/>
    <w:rsid w:val="00834CF2"/>
    <w:rsid w:val="00931422"/>
    <w:rsid w:val="00B37A73"/>
    <w:rsid w:val="00EF25C1"/>
    <w:rsid w:val="00F2332A"/>
    <w:rsid w:val="00FD3D95"/>
    <w:rsid w:val="00FD6D2E"/>
    <w:rsid w:val="16BC5EF7"/>
    <w:rsid w:val="210C45D3"/>
    <w:rsid w:val="3EED74A2"/>
    <w:rsid w:val="42523A49"/>
    <w:rsid w:val="6E3D44BE"/>
    <w:rsid w:val="78464E0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字符"/>
    <w:link w:val="3"/>
    <w:qFormat/>
    <w:uiPriority w:val="0"/>
    <w:rPr>
      <w:b/>
      <w:bCs/>
      <w:kern w:val="44"/>
      <w:sz w:val="44"/>
      <w:szCs w:val="44"/>
    </w:rPr>
  </w:style>
  <w:style w:type="character" w:customStyle="1" w:styleId="9">
    <w:name w:val="页眉 字符"/>
    <w:basedOn w:val="6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83</Words>
  <Characters>474</Characters>
  <Lines>3</Lines>
  <Paragraphs>1</Paragraphs>
  <TotalTime>0</TotalTime>
  <ScaleCrop>false</ScaleCrop>
  <LinksUpToDate>false</LinksUpToDate>
  <CharactersWithSpaces>556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2021-02-18T02:11:00Z</dcterms:created>
  <dc:creator>尚晶晶</dc:creator>
  <cp:lastModifiedBy>韩晓宁</cp:lastModifiedBy>
  <cp:lastPrinted>2023-03-13T08:53:00Z</cp:lastPrinted>
  <dcterms:modified xsi:type="dcterms:W3CDTF">2023-03-28T02:21:18Z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MSIP_Label_736915f3-2f02-4945-8997-f2963298db46_Enabled">
    <vt:lpwstr>true</vt:lpwstr>
  </property>
  <property fmtid="{D5CDD505-2E9C-101B-9397-08002B2CF9AE}" pid="4" name="MSIP_Label_736915f3-2f02-4945-8997-f2963298db46_SetDate">
    <vt:lpwstr>2023-03-13T09:13:27Z</vt:lpwstr>
  </property>
  <property fmtid="{D5CDD505-2E9C-101B-9397-08002B2CF9AE}" pid="5" name="MSIP_Label_736915f3-2f02-4945-8997-f2963298db46_Method">
    <vt:lpwstr>Standard</vt:lpwstr>
  </property>
  <property fmtid="{D5CDD505-2E9C-101B-9397-08002B2CF9AE}" pid="6" name="MSIP_Label_736915f3-2f02-4945-8997-f2963298db46_Name">
    <vt:lpwstr>Internal</vt:lpwstr>
  </property>
  <property fmtid="{D5CDD505-2E9C-101B-9397-08002B2CF9AE}" pid="7" name="MSIP_Label_736915f3-2f02-4945-8997-f2963298db46_SiteId">
    <vt:lpwstr>cd99fef8-1cd3-4a2a-9bdf-15531181d65e</vt:lpwstr>
  </property>
  <property fmtid="{D5CDD505-2E9C-101B-9397-08002B2CF9AE}" pid="8" name="MSIP_Label_736915f3-2f02-4945-8997-f2963298db46_ActionId">
    <vt:lpwstr>1022c9d3-bcaa-4e27-9b3b-6d24649f8f2f</vt:lpwstr>
  </property>
  <property fmtid="{D5CDD505-2E9C-101B-9397-08002B2CF9AE}" pid="9" name="MSIP_Label_736915f3-2f02-4945-8997-f2963298db46_ContentBits">
    <vt:lpwstr>1</vt:lpwstr>
  </property>
</Properties>
</file>