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right="0" w:rightChars="0"/>
        <w:jc w:val="center"/>
        <w:textAlignment w:val="auto"/>
        <w:rPr>
          <w:rFonts w:hint="eastAsia" w:ascii="方正大标宋简体" w:hAnsi="方正大标宋简体" w:eastAsia="方正大标宋简体" w:cs="方正大标宋简体"/>
          <w:sz w:val="32"/>
          <w:szCs w:val="32"/>
        </w:rPr>
      </w:pPr>
      <w:r>
        <w:rPr>
          <w:rFonts w:hint="eastAsia" w:ascii="方正大标宋简体" w:hAnsi="方正大标宋简体" w:eastAsia="方正大标宋简体" w:cs="方正大标宋简体"/>
          <w:sz w:val="32"/>
          <w:szCs w:val="32"/>
        </w:rPr>
        <w:t>魏贤华简要事迹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魏贤华，男，1978年3月12日出生，</w:t>
      </w:r>
      <w:r>
        <w:rPr>
          <w:rFonts w:hint="eastAsia" w:ascii="仿宋" w:hAnsi="仿宋" w:eastAsia="仿宋" w:cs="仿宋"/>
          <w:sz w:val="32"/>
          <w:szCs w:val="32"/>
          <w:lang w:eastAsia="zh-CN"/>
        </w:rPr>
        <w:t>籍贯山东</w:t>
      </w:r>
      <w:r>
        <w:rPr>
          <w:rFonts w:hint="eastAsia" w:ascii="仿宋" w:hAnsi="仿宋" w:eastAsia="仿宋" w:cs="仿宋"/>
          <w:sz w:val="32"/>
          <w:szCs w:val="32"/>
          <w:lang w:val="en-US" w:eastAsia="zh-CN"/>
        </w:rPr>
        <w:t>省</w:t>
      </w:r>
      <w:r>
        <w:rPr>
          <w:rFonts w:hint="eastAsia" w:ascii="仿宋" w:hAnsi="仿宋" w:eastAsia="仿宋" w:cs="仿宋"/>
          <w:sz w:val="32"/>
          <w:szCs w:val="32"/>
          <w:lang w:eastAsia="zh-CN"/>
        </w:rPr>
        <w:t>郓城</w:t>
      </w:r>
      <w:r>
        <w:rPr>
          <w:rFonts w:hint="eastAsia" w:ascii="仿宋" w:hAnsi="仿宋" w:eastAsia="仿宋" w:cs="仿宋"/>
          <w:sz w:val="32"/>
          <w:szCs w:val="32"/>
          <w:lang w:val="en-US" w:eastAsia="zh-CN"/>
        </w:rPr>
        <w:t>市，中共党员，</w:t>
      </w:r>
      <w:r>
        <w:rPr>
          <w:rFonts w:hint="eastAsia" w:ascii="仿宋" w:hAnsi="仿宋" w:eastAsia="仿宋" w:cs="仿宋"/>
          <w:sz w:val="32"/>
          <w:szCs w:val="32"/>
          <w:lang w:eastAsia="zh-CN"/>
        </w:rPr>
        <w:t>入党</w:t>
      </w:r>
      <w:r>
        <w:rPr>
          <w:rFonts w:hint="eastAsia" w:ascii="仿宋" w:hAnsi="仿宋" w:eastAsia="仿宋" w:cs="仿宋"/>
          <w:sz w:val="32"/>
          <w:szCs w:val="32"/>
          <w:lang w:val="en-US" w:eastAsia="zh-CN"/>
        </w:rPr>
        <w:t>时间2003年12月</w:t>
      </w:r>
      <w:r>
        <w:rPr>
          <w:rFonts w:hint="eastAsia" w:ascii="仿宋" w:hAnsi="仿宋" w:eastAsia="仿宋" w:cs="仿宋"/>
          <w:sz w:val="32"/>
          <w:szCs w:val="32"/>
        </w:rPr>
        <w:t>，</w:t>
      </w:r>
      <w:r>
        <w:rPr>
          <w:rFonts w:hint="eastAsia" w:ascii="仿宋" w:hAnsi="仿宋" w:eastAsia="仿宋" w:cs="仿宋"/>
          <w:sz w:val="32"/>
          <w:szCs w:val="32"/>
          <w:lang w:val="en-US" w:eastAsia="zh-CN"/>
        </w:rPr>
        <w:t>大学本科，正高级工程师，现任中国铁建港航局集团有限公司小清河复航工程施工四标项目经理。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魏贤华同志以项目管理的实绩实效，为企业发展作出了卓越贡献，</w:t>
      </w:r>
      <w:r>
        <w:rPr>
          <w:rFonts w:hint="eastAsia" w:ascii="仿宋" w:hAnsi="仿宋" w:eastAsia="仿宋" w:cs="仿宋"/>
          <w:sz w:val="32"/>
          <w:szCs w:val="32"/>
          <w:lang w:val="en-US" w:eastAsia="zh-CN"/>
        </w:rPr>
        <w:t>他拥有</w:t>
      </w:r>
      <w:r>
        <w:rPr>
          <w:rFonts w:hint="eastAsia" w:ascii="仿宋" w:hAnsi="仿宋" w:eastAsia="仿宋" w:cs="仿宋"/>
          <w:sz w:val="32"/>
          <w:szCs w:val="32"/>
        </w:rPr>
        <w:t>中国专利优秀奖1项、国家级工法1项、国家优质工程奖1项、国家专利27项；荣获7省部级科学技术奖、7项省部级工法；</w:t>
      </w:r>
      <w:r>
        <w:rPr>
          <w:rFonts w:hint="eastAsia" w:ascii="仿宋" w:hAnsi="仿宋" w:eastAsia="仿宋" w:cs="仿宋"/>
          <w:sz w:val="32"/>
          <w:szCs w:val="32"/>
          <w:lang w:val="en-US" w:eastAsia="zh-CN"/>
        </w:rPr>
        <w:t>先后</w:t>
      </w:r>
      <w:r>
        <w:rPr>
          <w:rFonts w:hint="eastAsia" w:ascii="仿宋" w:hAnsi="仿宋" w:eastAsia="仿宋" w:cs="仿宋"/>
          <w:sz w:val="32"/>
          <w:szCs w:val="32"/>
        </w:rPr>
        <w:t>荣获中国海员工会粤港澳大湾区建设劳动竞赛海员赛区“竞赛标兵”</w:t>
      </w:r>
      <w:r>
        <w:rPr>
          <w:rFonts w:hint="eastAsia" w:ascii="仿宋" w:hAnsi="仿宋" w:eastAsia="仿宋" w:cs="仿宋"/>
          <w:sz w:val="32"/>
          <w:szCs w:val="32"/>
          <w:lang w:eastAsia="zh-CN"/>
        </w:rPr>
        <w:t>、</w:t>
      </w:r>
      <w:r>
        <w:rPr>
          <w:rFonts w:hint="eastAsia" w:ascii="仿宋" w:hAnsi="仿宋" w:eastAsia="仿宋" w:cs="仿宋"/>
          <w:sz w:val="32"/>
          <w:szCs w:val="32"/>
        </w:rPr>
        <w:t>山东省交通运输厅内河水运工程建设“先进个人”</w:t>
      </w:r>
      <w:r>
        <w:rPr>
          <w:rFonts w:hint="eastAsia" w:ascii="仿宋" w:hAnsi="仿宋" w:eastAsia="仿宋" w:cs="仿宋"/>
          <w:sz w:val="32"/>
          <w:szCs w:val="32"/>
          <w:lang w:eastAsia="zh-CN"/>
        </w:rPr>
        <w:t>、</w:t>
      </w:r>
      <w:r>
        <w:rPr>
          <w:rFonts w:hint="eastAsia" w:ascii="仿宋" w:hAnsi="仿宋" w:eastAsia="仿宋" w:cs="仿宋"/>
          <w:sz w:val="32"/>
          <w:szCs w:val="32"/>
        </w:rPr>
        <w:t>中国铁建股份有限公司和中国铁建港航局等单位评选的</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十大品牌员工</w:t>
      </w:r>
      <w:r>
        <w:rPr>
          <w:rFonts w:hint="eastAsia" w:ascii="仿宋" w:hAnsi="仿宋" w:eastAsia="仿宋" w:cs="仿宋"/>
          <w:sz w:val="32"/>
          <w:szCs w:val="32"/>
          <w:lang w:eastAsia="zh-CN"/>
        </w:rPr>
        <w:t>”、</w:t>
      </w:r>
      <w:r>
        <w:rPr>
          <w:rFonts w:hint="eastAsia" w:ascii="仿宋" w:hAnsi="仿宋" w:eastAsia="仿宋" w:cs="仿宋"/>
          <w:sz w:val="32"/>
          <w:szCs w:val="32"/>
        </w:rPr>
        <w:t>“先进个人”、“</w:t>
      </w:r>
      <w:r>
        <w:rPr>
          <w:rFonts w:hint="eastAsia" w:ascii="仿宋" w:hAnsi="仿宋" w:eastAsia="仿宋" w:cs="仿宋"/>
          <w:sz w:val="32"/>
          <w:szCs w:val="32"/>
          <w:lang w:val="en-US" w:eastAsia="zh-CN"/>
        </w:rPr>
        <w:t>生产</w:t>
      </w:r>
      <w:r>
        <w:rPr>
          <w:rFonts w:hint="eastAsia" w:ascii="仿宋" w:hAnsi="仿宋" w:eastAsia="仿宋" w:cs="仿宋"/>
          <w:sz w:val="32"/>
          <w:szCs w:val="32"/>
        </w:rPr>
        <w:t>标兵”、“优秀管理者”、“优秀项目经理”、“六好共产党员”等称号。</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2021年4月，在小清河复航四标困境之际，</w:t>
      </w:r>
      <w:r>
        <w:rPr>
          <w:rFonts w:hint="eastAsia" w:ascii="仿宋" w:hAnsi="仿宋" w:eastAsia="仿宋" w:cs="仿宋"/>
          <w:sz w:val="32"/>
          <w:szCs w:val="32"/>
          <w:lang w:val="en-US" w:eastAsia="zh-CN"/>
        </w:rPr>
        <w:t>魏贤华</w:t>
      </w:r>
      <w:r>
        <w:rPr>
          <w:rFonts w:hint="eastAsia" w:ascii="仿宋" w:hAnsi="仿宋" w:eastAsia="仿宋" w:cs="仿宋"/>
          <w:sz w:val="32"/>
          <w:szCs w:val="32"/>
        </w:rPr>
        <w:t>任该项目项目经理。该项目航道长82.36km，合同额32.58亿元，上任后他迅速厘清管理思路，提前半年</w:t>
      </w:r>
      <w:r>
        <w:rPr>
          <w:rFonts w:hint="eastAsia" w:ascii="仿宋" w:hAnsi="仿宋" w:eastAsia="仿宋" w:cs="仿宋"/>
          <w:sz w:val="32"/>
          <w:szCs w:val="32"/>
          <w:lang w:val="en-US" w:eastAsia="zh-CN"/>
        </w:rPr>
        <w:t>完成</w:t>
      </w:r>
      <w:r>
        <w:rPr>
          <w:rFonts w:hint="eastAsia" w:ascii="仿宋" w:hAnsi="仿宋" w:eastAsia="仿宋" w:cs="仿宋"/>
          <w:sz w:val="32"/>
          <w:szCs w:val="32"/>
        </w:rPr>
        <w:t>“2022年底前博兴港以下60km航道试通航”目标，劳动竞赛处于</w:t>
      </w:r>
      <w:r>
        <w:rPr>
          <w:rFonts w:hint="eastAsia" w:ascii="仿宋" w:hAnsi="仿宋" w:eastAsia="仿宋" w:cs="仿宋"/>
          <w:sz w:val="32"/>
          <w:szCs w:val="32"/>
          <w:lang w:val="en-US" w:eastAsia="zh-CN"/>
        </w:rPr>
        <w:t>全线</w:t>
      </w:r>
      <w:r>
        <w:rPr>
          <w:rFonts w:hint="eastAsia" w:ascii="仿宋" w:hAnsi="仿宋" w:eastAsia="仿宋" w:cs="仿宋"/>
          <w:sz w:val="32"/>
          <w:szCs w:val="32"/>
        </w:rPr>
        <w:t>领先地位，获奖励1614万元</w:t>
      </w:r>
      <w:r>
        <w:rPr>
          <w:rFonts w:hint="eastAsia" w:ascii="仿宋" w:hAnsi="仿宋" w:eastAsia="仿宋" w:cs="仿宋"/>
          <w:sz w:val="32"/>
          <w:szCs w:val="32"/>
          <w:lang w:eastAsia="zh-CN"/>
        </w:rPr>
        <w:t>，</w:t>
      </w:r>
      <w:r>
        <w:rPr>
          <w:rFonts w:hint="eastAsia" w:ascii="仿宋" w:hAnsi="仿宋" w:eastAsia="仿宋" w:cs="仿宋"/>
          <w:sz w:val="32"/>
          <w:szCs w:val="32"/>
        </w:rPr>
        <w:t>项目部连续两年被评为“中国铁建股份有限公司安全标准工地”</w:t>
      </w:r>
      <w:r>
        <w:rPr>
          <w:rFonts w:hint="eastAsia" w:ascii="仿宋" w:hAnsi="仿宋" w:eastAsia="仿宋" w:cs="仿宋"/>
          <w:sz w:val="32"/>
          <w:szCs w:val="32"/>
          <w:lang w:eastAsia="zh-CN"/>
        </w:rPr>
        <w:t>，</w:t>
      </w:r>
      <w:r>
        <w:rPr>
          <w:rFonts w:hint="eastAsia" w:ascii="仿宋" w:hAnsi="仿宋" w:eastAsia="仿宋" w:cs="仿宋"/>
          <w:sz w:val="32"/>
          <w:szCs w:val="32"/>
        </w:rPr>
        <w:t>交通运输部“平安百年品质工程创建示范项目”</w:t>
      </w:r>
      <w:r>
        <w:rPr>
          <w:rFonts w:hint="eastAsia" w:ascii="仿宋" w:hAnsi="仿宋" w:eastAsia="仿宋" w:cs="仿宋"/>
          <w:sz w:val="32"/>
          <w:szCs w:val="32"/>
          <w:lang w:eastAsia="zh-CN"/>
        </w:rPr>
        <w:t>；</w:t>
      </w:r>
      <w:r>
        <w:rPr>
          <w:rFonts w:hint="eastAsia" w:ascii="仿宋" w:hAnsi="仿宋" w:eastAsia="仿宋" w:cs="仿宋"/>
          <w:sz w:val="32"/>
          <w:szCs w:val="32"/>
        </w:rPr>
        <w:t>组织研发“智慧工地”管理</w:t>
      </w:r>
      <w:r>
        <w:rPr>
          <w:rFonts w:hint="eastAsia" w:ascii="仿宋" w:hAnsi="仿宋" w:eastAsia="仿宋" w:cs="仿宋"/>
          <w:sz w:val="32"/>
          <w:szCs w:val="32"/>
          <w:lang w:eastAsia="zh-CN"/>
        </w:rPr>
        <w:t>，</w:t>
      </w:r>
      <w:r>
        <w:rPr>
          <w:rFonts w:hint="eastAsia" w:ascii="仿宋" w:hAnsi="仿宋" w:eastAsia="仿宋" w:cs="仿宋"/>
          <w:sz w:val="32"/>
          <w:szCs w:val="32"/>
        </w:rPr>
        <w:t>实现业务模块的共享、共建</w:t>
      </w:r>
      <w:r>
        <w:rPr>
          <w:rFonts w:hint="eastAsia" w:ascii="仿宋" w:hAnsi="仿宋" w:eastAsia="仿宋" w:cs="仿宋"/>
          <w:sz w:val="32"/>
          <w:szCs w:val="32"/>
          <w:lang w:eastAsia="zh-CN"/>
        </w:rPr>
        <w:t>；</w:t>
      </w:r>
      <w:r>
        <w:rPr>
          <w:rFonts w:hint="eastAsia" w:ascii="仿宋" w:hAnsi="仿宋" w:eastAsia="仿宋" w:cs="仿宋"/>
          <w:sz w:val="32"/>
          <w:szCs w:val="32"/>
        </w:rPr>
        <w:t>申报变更42项，实现创效和减亏9580万元。</w:t>
      </w:r>
      <w:bookmarkStart w:id="0" w:name="_GoBack"/>
      <w:bookmarkEnd w:id="0"/>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大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E4002EFF" w:usb1="C000247B" w:usb2="00000009" w:usb3="00000000" w:csb0="200001FF" w:csb1="00000000"/>
  </w:font>
  <w:font w:name="书体坊王学勤钢笔行书">
    <w:panose1 w:val="02010601030101010101"/>
    <w:charset w:val="86"/>
    <w:family w:val="auto"/>
    <w:pitch w:val="default"/>
    <w:sig w:usb0="00000001" w:usb1="080E0000" w:usb2="00000000" w:usb3="00000000" w:csb0="00040000" w:csb1="00000000"/>
  </w:font>
  <w:font w:name="书体坊米芾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宋体-PUA">
    <w:panose1 w:val="02010600030101010101"/>
    <w:charset w:val="86"/>
    <w:family w:val="auto"/>
    <w:pitch w:val="default"/>
    <w:sig w:usb0="00000000" w:usb1="10000000" w:usb2="00000000" w:usb3="00000000" w:csb0="00040000" w:csb1="00000000"/>
  </w:font>
  <w:font w:name="幼圆">
    <w:panose1 w:val="0201050906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等线 Light">
    <w:panose1 w:val="02010600030101010101"/>
    <w:charset w:val="86"/>
    <w:family w:val="auto"/>
    <w:pitch w:val="default"/>
    <w:sig w:usb0="A00002BF" w:usb1="38CF7CFA" w:usb2="00000016" w:usb3="00000000" w:csb0="0004000F" w:csb1="00000000"/>
  </w:font>
  <w:font w:name="微软简中圆">
    <w:panose1 w:val="00000000000000000000"/>
    <w:charset w:val="00"/>
    <w:family w:val="auto"/>
    <w:pitch w:val="default"/>
    <w:sig w:usb0="00000000" w:usb1="00000000" w:usb2="00000000" w:usb3="00000000" w:csb0="00000000" w:csb1="00000000"/>
  </w:font>
  <w:font w:name="微软简隶书">
    <w:panose1 w:val="00000000000000000000"/>
    <w:charset w:val="00"/>
    <w:family w:val="auto"/>
    <w:pitch w:val="default"/>
    <w:sig w:usb0="00000000" w:usb1="00000000" w:usb2="00000000" w:usb3="00000000" w:csb0="00000000" w:csb1="00000000"/>
  </w:font>
  <w:font w:name="微软雅黑 Light">
    <w:panose1 w:val="020B0502040204020203"/>
    <w:charset w:val="86"/>
    <w:family w:val="auto"/>
    <w:pitch w:val="default"/>
    <w:sig w:usb0="80000287" w:usb1="2ACF0010" w:usb2="00000016" w:usb3="00000000" w:csb0="0004001F" w:csb1="00000000"/>
  </w:font>
  <w:font w:name="文鼎古印体繁">
    <w:panose1 w:val="02010609010101010101"/>
    <w:charset w:val="00"/>
    <w:family w:val="auto"/>
    <w:pitch w:val="default"/>
    <w:sig w:usb0="00000000" w:usb1="00000000" w:usb2="00000000" w:usb3="00000000" w:csb0="00000000" w:csb1="00000000"/>
  </w:font>
  <w:font w:name="新宋体">
    <w:panose1 w:val="02010609030101010101"/>
    <w:charset w:val="86"/>
    <w:family w:val="auto"/>
    <w:pitch w:val="default"/>
    <w:sig w:usb0="00000283" w:usb1="288F0000" w:usb2="00000006" w:usb3="00000000" w:csb0="00040001" w:csb1="00000000"/>
  </w:font>
  <w:font w:name="方正仿宋简体">
    <w:panose1 w:val="03000509000000000000"/>
    <w:charset w:val="86"/>
    <w:family w:val="auto"/>
    <w:pitch w:val="default"/>
    <w:sig w:usb0="00000001" w:usb1="080E0000" w:usb2="00000000" w:usb3="00000000" w:csb0="00040000" w:csb1="00000000"/>
  </w:font>
  <w:font w:name="方正剪纸简体">
    <w:panose1 w:val="03000509000000000000"/>
    <w:charset w:val="86"/>
    <w:family w:val="auto"/>
    <w:pitch w:val="default"/>
    <w:sig w:usb0="00000001" w:usb1="080E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祥隶繁体">
    <w:panose1 w:val="03000509000000000000"/>
    <w:charset w:val="86"/>
    <w:family w:val="auto"/>
    <w:pitch w:val="default"/>
    <w:sig w:usb0="00000001" w:usb1="080E0000" w:usb2="00000000" w:usb3="00000000" w:csb0="00040000" w:csb1="00000000"/>
  </w:font>
  <w:font w:name="方正粗圆简体">
    <w:panose1 w:val="02010601030101010101"/>
    <w:charset w:val="86"/>
    <w:family w:val="auto"/>
    <w:pitch w:val="default"/>
    <w:sig w:usb0="00000001" w:usb1="080E0000" w:usb2="00000000" w:usb3="00000000" w:csb0="00040000" w:csb1="00000000"/>
  </w:font>
  <w:font w:name="方正胖头鱼简体">
    <w:panose1 w:val="03000509000000000000"/>
    <w:charset w:val="86"/>
    <w:family w:val="auto"/>
    <w:pitch w:val="default"/>
    <w:sig w:usb0="00000001" w:usb1="080E0000" w:usb2="00000000" w:usb3="00000000" w:csb0="00040000" w:csb1="00000000"/>
  </w:font>
  <w:font w:name="方正铁筋隶书繁体">
    <w:panose1 w:val="03000509000000000000"/>
    <w:charset w:val="86"/>
    <w:family w:val="auto"/>
    <w:pitch w:val="default"/>
    <w:sig w:usb0="00000001" w:usb1="080E0000" w:usb2="00000000" w:usb3="00000000" w:csb0="00040000" w:csb1="00000000"/>
  </w:font>
  <w:font w:name="方正隶书繁体">
    <w:panose1 w:val="03000509000000000000"/>
    <w:charset w:val="86"/>
    <w:family w:val="auto"/>
    <w:pitch w:val="default"/>
    <w:sig w:usb0="00000001" w:usb1="080E0000" w:usb2="00000000" w:usb3="00000000" w:csb0="00040000" w:csb1="00000000"/>
  </w:font>
  <w:font w:name="方正静蕾简体">
    <w:panose1 w:val="02000000000000000000"/>
    <w:charset w:val="86"/>
    <w:family w:val="auto"/>
    <w:pitch w:val="default"/>
    <w:sig w:usb0="00000001" w:usb1="0800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汉仪娃娃篆简">
    <w:panose1 w:val="02010604000101010101"/>
    <w:charset w:val="86"/>
    <w:family w:val="auto"/>
    <w:pitch w:val="default"/>
    <w:sig w:usb0="00000001" w:usb1="080E0800" w:usb2="00000002" w:usb3="00000000" w:csb0="00040000" w:csb1="00000000"/>
  </w:font>
  <w:font w:name="汉仪蝶语体简">
    <w:panose1 w:val="02010604000101010101"/>
    <w:charset w:val="86"/>
    <w:family w:val="auto"/>
    <w:pitch w:val="default"/>
    <w:sig w:usb0="00000001" w:usb1="080E0800" w:usb2="00000002" w:usb3="00000000" w:csb0="00040000" w:csb1="00000000"/>
  </w:font>
  <w:font w:name="汉仪超粗圆简">
    <w:panose1 w:val="02010604000101010101"/>
    <w:charset w:val="86"/>
    <w:family w:val="auto"/>
    <w:pitch w:val="default"/>
    <w:sig w:usb0="00000001" w:usb1="080E0800" w:usb2="00000002" w:usb3="00000000" w:csb0="00040000" w:csb1="00000000"/>
  </w:font>
  <w:font w:name="汉仪雪君体简">
    <w:panose1 w:val="02010604000101010101"/>
    <w:charset w:val="86"/>
    <w:family w:val="auto"/>
    <w:pitch w:val="default"/>
    <w:sig w:usb0="00000001" w:usb1="080E0800" w:usb2="00000002" w:usb3="00000000" w:csb0="00040000" w:csb1="00000000"/>
  </w:font>
  <w:font w:name="汉仪雪君体繁">
    <w:panose1 w:val="02010604000101010101"/>
    <w:charset w:val="86"/>
    <w:family w:val="auto"/>
    <w:pitch w:val="default"/>
    <w:sig w:usb0="00000001" w:usb1="080E0800" w:usb2="00000002" w:usb3="00000000" w:csb0="00040000" w:csb1="00000000"/>
  </w:font>
  <w:font w:name="汉仪颜楷繁">
    <w:panose1 w:val="02010609000101010101"/>
    <w:charset w:val="86"/>
    <w:family w:val="auto"/>
    <w:pitch w:val="default"/>
    <w:sig w:usb0="00000001" w:usb1="080E0800" w:usb2="00000002" w:usb3="00000000" w:csb0="00040000" w:csb1="00000000"/>
  </w:font>
  <w:font w:name="汉鼎简行楷">
    <w:panose1 w:val="02010609000101010101"/>
    <w:charset w:val="00"/>
    <w:family w:val="auto"/>
    <w:pitch w:val="default"/>
    <w:sig w:usb0="00000000" w:usb1="00000000" w:usb2="00000000" w:usb3="00000000" w:csb0="00000000" w:csb1="00000000"/>
  </w:font>
  <w:font w:name="汉鼎繁中圆">
    <w:panose1 w:val="02010609000101010101"/>
    <w:charset w:val="00"/>
    <w:family w:val="auto"/>
    <w:pitch w:val="default"/>
    <w:sig w:usb0="00000000" w:usb1="00000000" w:usb2="00000000" w:usb3="00000000" w:csb0="00000000" w:csb1="00000000"/>
  </w:font>
  <w:font w:name="草檀斋毛泽东字体">
    <w:panose1 w:val="02010601030101010101"/>
    <w:charset w:val="86"/>
    <w:family w:val="auto"/>
    <w:pitch w:val="default"/>
    <w:sig w:usb0="00000001" w:usb1="080E0000" w:usb2="00000000" w:usb3="00000000" w:csb0="00040000" w:csb1="00000000"/>
  </w:font>
  <w:font w:name="迷你简启体">
    <w:panose1 w:val="03000509000000000000"/>
    <w:charset w:val="86"/>
    <w:family w:val="auto"/>
    <w:pitch w:val="default"/>
    <w:sig w:usb0="00000001" w:usb1="080E0000" w:usb2="00000000" w:usb3="00000000" w:csb0="00040000" w:csb1="00000000"/>
  </w:font>
  <w:font w:name="金桥简行楷">
    <w:panose1 w:val="00000000000000000000"/>
    <w:charset w:val="00"/>
    <w:family w:val="auto"/>
    <w:pitch w:val="default"/>
    <w:sig w:usb0="00000000" w:usb1="00000000" w:usb2="00000000" w:usb3="00000000" w:csb0="00000000" w:csb1="00000000"/>
  </w:font>
  <w:font w:name="长城古印体繁">
    <w:panose1 w:val="02010609010101010101"/>
    <w:charset w:val="00"/>
    <w:family w:val="auto"/>
    <w:pitch w:val="default"/>
    <w:sig w:usb0="00000000" w:usb1="00000000" w:usb2="00000000" w:usb3="00000000" w:csb0="00000000" w:csb1="00000000"/>
  </w:font>
  <w:font w:name="Adobe 仿宋 Std R">
    <w:panose1 w:val="02020400000000000000"/>
    <w:charset w:val="86"/>
    <w:family w:val="auto"/>
    <w:pitch w:val="default"/>
    <w:sig w:usb0="00000001" w:usb1="0A0F1810" w:usb2="00000016" w:usb3="00000000" w:csb0="00060007" w:csb1="00000000"/>
  </w:font>
  <w:font w:name="Adobe Gothic Std B">
    <w:panose1 w:val="020B0800000000000000"/>
    <w:charset w:val="80"/>
    <w:family w:val="auto"/>
    <w:pitch w:val="default"/>
    <w:sig w:usb0="00000001" w:usb1="21D72C10" w:usb2="00000010" w:usb3="00000000" w:csb0="602A0005" w:csb1="00000000"/>
  </w:font>
  <w:font w:name="Kozuka Gothic Pr6N L">
    <w:panose1 w:val="020B0200000000000000"/>
    <w:charset w:val="80"/>
    <w:family w:val="auto"/>
    <w:pitch w:val="default"/>
    <w:sig w:usb0="000002D7" w:usb1="2AC71C11" w:usb2="00000012" w:usb3="00000000" w:csb0="2002009F" w:csb1="00000000"/>
  </w:font>
  <w:font w:name="Kozuka Gothic Pro B">
    <w:panose1 w:val="020B0800000000000000"/>
    <w:charset w:val="80"/>
    <w:family w:val="auto"/>
    <w:pitch w:val="default"/>
    <w:sig w:usb0="00000083" w:usb1="2AC71C11" w:usb2="00000012" w:usb3="00000000" w:csb0="20020005" w:csb1="00000000"/>
  </w:font>
  <w:font w:name="Kozuka Gothic Pro L">
    <w:panose1 w:val="020B0200000000000000"/>
    <w:charset w:val="80"/>
    <w:family w:val="auto"/>
    <w:pitch w:val="default"/>
    <w:sig w:usb0="00000083" w:usb1="2AC71C11" w:usb2="00000012" w:usb3="00000000" w:csb0="20020005" w:csb1="00000000"/>
  </w:font>
  <w:font w:name="Kozuka Gothic Pro R">
    <w:panose1 w:val="020B0400000000000000"/>
    <w:charset w:val="80"/>
    <w:family w:val="auto"/>
    <w:pitch w:val="default"/>
    <w:sig w:usb0="00000083" w:usb1="2AC71C11" w:usb2="00000012" w:usb3="00000000" w:csb0="20020005" w:csb1="00000000"/>
  </w:font>
  <w:font w:name="Kozuka Mincho Pr6N B">
    <w:panose1 w:val="02020800000000000000"/>
    <w:charset w:val="80"/>
    <w:family w:val="auto"/>
    <w:pitch w:val="default"/>
    <w:sig w:usb0="000002D7" w:usb1="2AC71C11" w:usb2="00000012" w:usb3="00000000" w:csb0="2002009F" w:csb1="00000000"/>
  </w:font>
  <w:font w:name="Kozuka Mincho Pr6N EL">
    <w:panose1 w:val="02020200000000000000"/>
    <w:charset w:val="80"/>
    <w:family w:val="auto"/>
    <w:pitch w:val="default"/>
    <w:sig w:usb0="000002D7" w:usb1="2AC71C11" w:usb2="00000012" w:usb3="00000000" w:csb0="2002009F" w:csb1="00000000"/>
  </w:font>
  <w:font w:name="Kozuka Mincho Pr6N M">
    <w:panose1 w:val="02020600000000000000"/>
    <w:charset w:val="80"/>
    <w:family w:val="auto"/>
    <w:pitch w:val="default"/>
    <w:sig w:usb0="000002D7" w:usb1="2AC71C11" w:usb2="00000012" w:usb3="00000000" w:csb0="2002009F" w:csb1="00000000"/>
  </w:font>
  <w:font w:name="Kozuka Mincho Pr6N L">
    <w:panose1 w:val="02020300000000000000"/>
    <w:charset w:val="80"/>
    <w:family w:val="auto"/>
    <w:pitch w:val="default"/>
    <w:sig w:usb0="000002D7" w:usb1="2AC71C11" w:usb2="00000012" w:usb3="00000000" w:csb0="2002009F" w:csb1="00000000"/>
  </w:font>
  <w:font w:name="Kozuka Gothic Pr6N R">
    <w:panose1 w:val="020B0400000000000000"/>
    <w:charset w:val="80"/>
    <w:family w:val="auto"/>
    <w:pitch w:val="default"/>
    <w:sig w:usb0="000002D7" w:usb1="2AC71C11" w:usb2="00000012" w:usb3="00000000" w:csb0="2002009F" w:csb1="00000000"/>
  </w:font>
  <w:font w:name="helvetica neue">
    <w:altName w:val="Corbel"/>
    <w:panose1 w:val="02000503000000020004"/>
    <w:charset w:val="00"/>
    <w:family w:val="auto"/>
    <w:pitch w:val="default"/>
    <w:sig w:usb0="00000000" w:usb1="00000000" w:usb2="00000010" w:usb3="00000000" w:csb0="00000000" w:csb1="00000000"/>
  </w:font>
  <w:font w:name="Franklin Gothic Book">
    <w:panose1 w:val="020B0503020102020204"/>
    <w:charset w:val="00"/>
    <w:family w:val="swiss"/>
    <w:pitch w:val="default"/>
    <w:sig w:usb0="00000287" w:usb1="00000000" w:usb2="00000000" w:usb3="00000000" w:csb0="2000009F" w:csb1="DFD70000"/>
  </w:font>
  <w:font w:name="方正小标宋简体">
    <w:panose1 w:val="03000509000000000000"/>
    <w:charset w:val="86"/>
    <w:family w:val="auto"/>
    <w:pitch w:val="default"/>
    <w:sig w:usb0="00000001" w:usb1="080E0000" w:usb2="00000000" w:usb3="00000000" w:csb0="00040000" w:csb1="00000000"/>
  </w:font>
  <w:font w:name="方正仿宋_GBK">
    <w:altName w:val="微软雅黑"/>
    <w:panose1 w:val="02000000000000000000"/>
    <w:charset w:val="86"/>
    <w:family w:val="auto"/>
    <w:pitch w:val="default"/>
    <w:sig w:usb0="00000000" w:usb1="00000000" w:usb2="00082016" w:usb3="00000000" w:csb0="00040001" w:csb1="00000000"/>
  </w:font>
  <w:font w:name="方正小标宋_GBK">
    <w:altName w:val="微软雅黑"/>
    <w:panose1 w:val="03000509000000000000"/>
    <w:charset w:val="86"/>
    <w:family w:val="auto"/>
    <w:pitch w:val="default"/>
    <w:sig w:usb0="00000000" w:usb1="00000000" w:usb2="00000000" w:usb3="00000000" w:csb0="00000000" w:csb1="00000000"/>
  </w:font>
  <w:font w:name="Corbel">
    <w:panose1 w:val="020B0503020204020204"/>
    <w:charset w:val="00"/>
    <w:family w:val="auto"/>
    <w:pitch w:val="default"/>
    <w:sig w:usb0="A00002EF" w:usb1="4000A44B" w:usb2="0000000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Segoe Print">
    <w:panose1 w:val="02000600000000000000"/>
    <w:charset w:val="00"/>
    <w:family w:val="auto"/>
    <w:pitch w:val="default"/>
    <w:sig w:usb0="0000028F" w:usb1="00000000" w:usb2="00000000" w:usb3="00000000" w:csb0="2000009F" w:csb1="47010000"/>
  </w:font>
  <w:font w:name="隶书">
    <w:panose1 w:val="02010509060101010101"/>
    <w:charset w:val="86"/>
    <w:family w:val="auto"/>
    <w:pitch w:val="default"/>
    <w:sig w:usb0="00000001" w:usb1="080E0000" w:usb2="00000000" w:usb3="00000000" w:csb0="00040000" w:csb1="00000000"/>
  </w:font>
  <w:font w:name="Yu Gothic UI Semibold">
    <w:panose1 w:val="020B0700000000000000"/>
    <w:charset w:val="80"/>
    <w:family w:val="auto"/>
    <w:pitch w:val="default"/>
    <w:sig w:usb0="E00002FF" w:usb1="2AC7FDFF" w:usb2="00000016" w:usb3="00000000" w:csb0="2002009F" w:csb1="00000000"/>
  </w:font>
  <w:font w:name="Yu Gothic UI Light">
    <w:panose1 w:val="020B0300000000000000"/>
    <w:charset w:val="80"/>
    <w:family w:val="auto"/>
    <w:pitch w:val="default"/>
    <w:sig w:usb0="E00002FF" w:usb1="2AC7FDFF" w:usb2="00000016" w:usb3="00000000" w:csb0="2002009F" w:csb1="00000000"/>
  </w:font>
  <w:font w:name="Yu Gothic UI Semilight">
    <w:panose1 w:val="020B0400000000000000"/>
    <w:charset w:val="80"/>
    <w:family w:val="auto"/>
    <w:pitch w:val="default"/>
    <w:sig w:usb0="E00002FF" w:usb1="2AC7FDFF" w:usb2="00000016" w:usb3="00000000" w:csb0="2002009F" w:csb1="00000000"/>
  </w:font>
  <w:font w:name="MS UI 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zql5uc8A&#10;AAAFAQAADwAAAAAAAAABACAAAAAiAAAAZHJzL2Rvd25yZXYueG1sUEsBAhQAFAAAAAgAh07iQNzT&#10;xD62AQAAVAMAAA4AAAAAAAAAAQAgAAAAHgEAAGRycy9lMm9Eb2MueG1sUEsFBgAAAAAGAAYAWQEA&#10;AEYFAAAAAA==&#10;">
              <v:fill on="f" focussize="0,0"/>
              <v:stroke on="f"/>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1C1E45"/>
    <w:rsid w:val="19035DA3"/>
    <w:rsid w:val="19E619EB"/>
    <w:rsid w:val="1E9768EA"/>
    <w:rsid w:val="20671654"/>
    <w:rsid w:val="253A30D8"/>
    <w:rsid w:val="2BD37ADC"/>
    <w:rsid w:val="33CB2706"/>
    <w:rsid w:val="38D95CF0"/>
    <w:rsid w:val="38F9631B"/>
    <w:rsid w:val="3E1C1E45"/>
    <w:rsid w:val="5DEF2573"/>
    <w:rsid w:val="60FB7DF0"/>
    <w:rsid w:val="70AC5B7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uiPriority w:val="0"/>
  </w:style>
  <w:style w:type="paragraph" w:styleId="3">
    <w:name w:val="Body Text Indent 2"/>
    <w:basedOn w:val="1"/>
    <w:next w:val="1"/>
    <w:uiPriority w:val="0"/>
    <w:pPr>
      <w:spacing w:after="120" w:line="360" w:lineRule="auto"/>
      <w:ind w:left="480" w:leftChars="200"/>
    </w:pPr>
    <w:rPr>
      <w:kern w:val="0"/>
    </w:rPr>
  </w:style>
  <w:style w:type="paragraph" w:styleId="4">
    <w:name w:val="Body Text Indent"/>
    <w:basedOn w:val="1"/>
    <w:qFormat/>
    <w:uiPriority w:val="0"/>
    <w:pPr>
      <w:spacing w:after="120" w:afterLines="0" w:afterAutospacing="0"/>
      <w:ind w:left="420" w:leftChars="200"/>
    </w:pPr>
  </w:style>
  <w:style w:type="paragraph" w:styleId="5">
    <w:name w:val="footer"/>
    <w:basedOn w:val="1"/>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Body Text First Indent 2"/>
    <w:basedOn w:val="4"/>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2023-03-27T04:51:00Z</dcterms:created>
  <dc:creator>广东省总工会</dc:creator>
  <cp:lastModifiedBy>广东省总工会</cp:lastModifiedBy>
  <dcterms:modified xsi:type="dcterms:W3CDTF">2023-03-27T04:55:12Z</dcterms:modified>
  <dc:title>魏贤华简要事迹</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