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附件5</w:t>
      </w:r>
    </w:p>
    <w:p>
      <w:pPr>
        <w:ind w:firstLine="435"/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ind w:firstLine="43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全国“安康杯”竞赛优秀组织单位</w:t>
      </w:r>
    </w:p>
    <w:p>
      <w:pPr>
        <w:jc w:val="center"/>
        <w:rPr>
          <w:rFonts w:hint="eastAsia" w:ascii="宋体" w:hAnsi="宋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表</w:t>
      </w:r>
    </w:p>
    <w:p>
      <w:pPr>
        <w:ind w:firstLine="435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firstLine="435"/>
        <w:jc w:val="center"/>
        <w:rPr>
          <w:rFonts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</w:t>
      </w: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仿宋_GB2312" w:hAnsi="宋体" w:eastAsia="仿宋_GB2312"/>
          <w:sz w:val="32"/>
        </w:rPr>
      </w:pPr>
      <w:r>
        <w:rPr>
          <w:rFonts w:hint="eastAsia" w:ascii="宋体" w:hAnsi="宋体"/>
          <w:sz w:val="32"/>
        </w:rPr>
        <w:t xml:space="preserve">      </w:t>
      </w:r>
      <w:r>
        <w:rPr>
          <w:rFonts w:hint="eastAsia" w:ascii="仿宋_GB2312" w:hAnsi="宋体" w:eastAsia="仿宋_GB2312"/>
          <w:sz w:val="32"/>
        </w:rPr>
        <w:t xml:space="preserve">   单位名称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</w:t>
      </w:r>
    </w:p>
    <w:p>
      <w:pPr>
        <w:ind w:firstLine="435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         所属省市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</w:t>
      </w: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jc w:val="both"/>
        <w:rPr>
          <w:rFonts w:hint="eastAsia" w:ascii="宋体" w:hAnsi="宋体"/>
          <w:sz w:val="30"/>
        </w:rPr>
      </w:pPr>
    </w:p>
    <w:p>
      <w:pPr>
        <w:jc w:val="both"/>
        <w:rPr>
          <w:rFonts w:hint="eastAsia" w:ascii="宋体" w:hAnsi="宋体"/>
          <w:sz w:val="30"/>
        </w:rPr>
      </w:pPr>
    </w:p>
    <w:p>
      <w:pPr>
        <w:jc w:val="both"/>
        <w:rPr>
          <w:rFonts w:hint="eastAsia" w:ascii="宋体" w:hAnsi="宋体"/>
          <w:sz w:val="30"/>
        </w:rPr>
      </w:pPr>
    </w:p>
    <w:p>
      <w:pPr>
        <w:spacing w:line="700" w:lineRule="exact"/>
        <w:ind w:firstLine="435"/>
        <w:jc w:val="center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28"/>
        </w:rPr>
        <w:t>填报时间    年   月   日</w:t>
      </w:r>
    </w:p>
    <w:p>
      <w:pPr>
        <w:spacing w:line="700" w:lineRule="exact"/>
        <w:jc w:val="center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全国“安康杯”竞赛组委会制</w:t>
      </w:r>
    </w:p>
    <w:p>
      <w:pPr>
        <w:spacing w:line="700" w:lineRule="exact"/>
        <w:jc w:val="center"/>
        <w:rPr>
          <w:rFonts w:hint="eastAsia" w:ascii="楷体_GB2312" w:hAnsi="宋体" w:eastAsia="楷体_GB2312"/>
          <w:bCs/>
          <w:sz w:val="32"/>
          <w:szCs w:val="32"/>
        </w:rPr>
      </w:pPr>
    </w:p>
    <w:p>
      <w:pPr>
        <w:spacing w:line="260" w:lineRule="exact"/>
        <w:rPr>
          <w:rFonts w:hint="eastAsia" w:ascii="宋体" w:hAnsi="宋体" w:eastAsia="仿宋_GB2312"/>
          <w:sz w:val="24"/>
          <w:lang w:eastAsia="zh-CN"/>
        </w:rPr>
      </w:pPr>
    </w:p>
    <w:tbl>
      <w:tblPr>
        <w:tblStyle w:val="2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093"/>
        <w:gridCol w:w="1470"/>
        <w:gridCol w:w="2910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6144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参赛地区或行业数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地区或行业企业数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地区或行业参赛企业数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参赛企业达标率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1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地区或行业职工总数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地区或行业参赛职工数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85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参赛组织工作中的主要成绩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8985" w:type="dxa"/>
            <w:gridSpan w:val="5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74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所在单位意见</w:t>
            </w:r>
          </w:p>
        </w:tc>
        <w:tc>
          <w:tcPr>
            <w:tcW w:w="7237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仿宋_GB2312"/>
          <w:sz w:val="24"/>
        </w:rPr>
      </w:pPr>
    </w:p>
    <w:tbl>
      <w:tblPr>
        <w:tblStyle w:val="2"/>
        <w:tblW w:w="0" w:type="auto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7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150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省  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、  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自  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治  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区  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、  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直  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辖  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  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或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产  见</w:t>
            </w:r>
          </w:p>
        </w:tc>
        <w:tc>
          <w:tcPr>
            <w:tcW w:w="7573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3840" w:firstLineChars="16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  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国  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安  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康  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杯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竞  见</w:t>
            </w:r>
          </w:p>
        </w:tc>
        <w:tc>
          <w:tcPr>
            <w:tcW w:w="7573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3960" w:firstLineChars="165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b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3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2022-01-17T03:42:24Z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1540FAE96EEC437CB661D98EC07576D9</vt:lpwstr>
  </property>
</Properties>
</file>