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2021年广东省数控机床装调维修工职业技能竞赛</w:t>
      </w:r>
    </w:p>
    <w:p>
      <w:pPr>
        <w:spacing w:line="700" w:lineRule="exact"/>
        <w:jc w:val="center"/>
        <w:rPr>
          <w:rFonts w:ascii="仿宋_GB2312" w:hAnsi="黑体" w:eastAsia="仿宋_GB2312"/>
          <w:color w:val="1212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暨第七届全国职工职业技能大赛选拔赛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  <w:lang w:val="en-US" w:bidi="ar-SA"/>
        </w:rPr>
        <w:t>个人报名表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121212"/>
          <w:sz w:val="32"/>
          <w:szCs w:val="32"/>
        </w:rPr>
        <w:t>推荐单位</w:t>
      </w:r>
      <w:r>
        <w:rPr>
          <w:rFonts w:hint="eastAsia" w:ascii="仿宋_GB2312" w:eastAsia="仿宋_GB2312"/>
          <w:b/>
          <w:bCs/>
          <w:color w:val="121212"/>
          <w:sz w:val="32"/>
          <w:szCs w:val="32"/>
        </w:rPr>
        <w:t>：</w:t>
      </w:r>
    </w:p>
    <w:tbl>
      <w:tblPr>
        <w:tblStyle w:val="5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264"/>
        <w:gridCol w:w="1422"/>
        <w:gridCol w:w="840"/>
        <w:gridCol w:w="582"/>
        <w:gridCol w:w="491"/>
        <w:gridCol w:w="1074"/>
        <w:gridCol w:w="1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民族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相片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（大一寸彩色）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30"/>
                <w:sz w:val="28"/>
                <w:szCs w:val="28"/>
              </w:rPr>
              <w:t>户口性质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30"/>
                <w:sz w:val="28"/>
                <w:szCs w:val="28"/>
              </w:rPr>
              <w:t>户口所在地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技能等级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婚姻状况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职称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手机（电话）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职业工种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联系地址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pacing w:val="-2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单位意见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0"/>
              <w:jc w:val="right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</w:p>
          <w:p>
            <w:pPr>
              <w:ind w:right="140"/>
              <w:jc w:val="right"/>
              <w:rPr>
                <w:rFonts w:ascii="仿宋_GB2312" w:hAnsi="仿宋_GB2312" w:eastAsia="仿宋_GB2312" w:cs="仿宋_GB2312"/>
                <w:color w:val="1212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8"/>
                <w:szCs w:val="28"/>
              </w:rPr>
              <w:t>单位（盖章）：年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VJRIB+¡¤?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C770F"/>
    <w:rsid w:val="469C77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2021-08-02T01:04:00Z</dcterms:created>
  <dc:creator>陈楚婷</dc:creator>
  <cp:lastModifiedBy>陈楚婷</cp:lastModifiedBy>
  <dcterms:modified xsi:type="dcterms:W3CDTF">2021-08-02T01:05:07Z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